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26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Бордунов М.Б., находящийся по адресу: </w:t>
      </w:r>
      <w:r>
        <w:rPr>
          <w:rStyle w:val="cat-UserDefinedgrp-33rplc-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Сергея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</w:t>
      </w:r>
      <w:r>
        <w:rPr>
          <w:rFonts w:ascii="Times New Roman" w:eastAsia="Times New Roman" w:hAnsi="Times New Roman" w:cs="Times New Roman"/>
          <w:sz w:val="28"/>
          <w:szCs w:val="28"/>
        </w:rPr>
        <w:t>86240620070191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Кузнецова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копия постановления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18810586240620070191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С.А.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Кузнецова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20rplc-28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Кузнецова Сергея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 Т.И. Слесарева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5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4rplc-36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9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40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Style w:val="cat-PhoneNumbergrp-27rplc-41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PhoneNumbergrp-28rplc-42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0412365400575002032520136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4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5rplc-4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20rplc-45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UserDefinedgrp-33rplc-4">
    <w:name w:val="cat-UserDefined grp-33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2rplc-9">
    <w:name w:val="cat-UserDefined grp-32 rplc-9"/>
    <w:basedOn w:val="DefaultParagraphFont"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Addressgrp-3rplc-17">
    <w:name w:val="cat-Address grp-3 rplc-17"/>
    <w:basedOn w:val="DefaultParagraphFont"/>
  </w:style>
  <w:style w:type="character" w:customStyle="1" w:styleId="cat-SumInWordsgrp-20rplc-28">
    <w:name w:val="cat-SumInWords grp-20 rplc-28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Addressgrp-4rplc-36">
    <w:name w:val="cat-Address grp-4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PhoneNumbergrp-28rplc-42">
    <w:name w:val="cat-PhoneNumber grp-28 rplc-42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SumInWordsgrp-20rplc-45">
    <w:name w:val="cat-SumInWords grp-2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